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语文  八年级  下  配江苏版新课标</w:t>
      </w:r>
    </w:p>
    <w:p>
      <w:r>
        <w:rPr>
          <w:rFonts w:ascii="宋体" w:hAnsi="宋体" w:eastAsia="宋体"/>
          <w:sz w:val="24"/>
        </w:rPr>
        <w:t>刘欣，孙红梅主编；杨治中，王琳妹，房清波，隋红艳副主编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语文  八年级  下  配江苏版新课标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刘欣，孙红梅主编；杨治中，王琳妹，房清波，隋红艳副主编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本书出售、求购地址：https://www.jiaokey.com/book/detail/11507579.html</w:t>
      </w:r>
    </w:p>
    <w:p>
      <w:r>
        <w:t>更多相关图书推荐：https://www.jiaokey.com</w:t>
      </w:r>
    </w:p>
    <w:p>
      <w:r>
        <w:t>刘欣，孙红梅主编；杨治中，王琳妹，房清波，隋红艳副主编 其他作品：https://www.jiaokey.com/tag/刘欣，孙红梅主编；杨治中，王琳妹，房清波，隋红艳副主编.html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关键词搜索：https://www.jiaokey.com/tag/尖子生学案  语文  八年级  下  配江苏版新课标.html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