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走向发展之路  合作社会主义研究</w:t>
      </w:r>
    </w:p>
    <w:p>
      <w:r>
        <w:rPr>
          <w:rFonts w:ascii="宋体" w:hAnsi="宋体" w:eastAsia="宋体"/>
          <w:sz w:val="24"/>
        </w:rPr>
        <w:t>朱晓鹏著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走向发展之路  合作社会主义研究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朱晓鹏著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北京：当代中国出版社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本书出售、求购地址：https://www.jiaokey.com/book/detail/11505341.html</w:t>
      </w:r>
    </w:p>
    <w:p>
      <w:r>
        <w:t>更多相关图书推荐：https://www.jiaokey.com</w:t>
      </w:r>
    </w:p>
    <w:p>
      <w:r>
        <w:t>朱晓鹏著 其他作品：https://www.jiaokey.com/tag/朱晓鹏著.html</w:t>
      </w:r>
    </w:p>
    <w:p>
      <w:r>
        <w:t>北京：当代中国出版社 出版图书：https://www.jiaokey.com/tag/北京：当代中国出版社.html</w:t>
      </w:r>
    </w:p>
    <w:p>
      <w:r>
        <w:t>关键词搜索：https://www.jiaokey.com/tag/走向发展之路  合作社会主义研究.html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