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建筑工程综合培训教材</w:t>
      </w:r>
    </w:p>
    <w:p>
      <w:r>
        <w:rPr>
          <w:rFonts w:ascii="宋体" w:hAnsi="宋体" w:eastAsia="宋体"/>
          <w:sz w:val="24"/>
        </w:rPr>
        <w:t>王振兴主编；于基文，王洪鹏，王德山，闫金芬，吴金柱，张士福，张健，张广行，肖龙学，黄其光，景绍元编委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建筑工程综合培训教材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王振兴主编；于基文，王洪鹏，王德山，闫金芬，吴金柱，张士福，张健，张广行，肖龙学，黄其光，景绍元编委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本书出售、求购地址：https://www.jiaokey.com/book/detail/11505309.html</w:t>
      </w:r>
    </w:p>
    <w:p>
      <w:r>
        <w:t>更多相关图书推荐：https://www.jiaokey.com</w:t>
      </w:r>
    </w:p>
    <w:p>
      <w:r>
        <w:t>王振兴主编；于基文，王洪鹏，王德山，闫金芬，吴金柱，张士福，张健，张广行，肖龙学，黄其光，景绍元编委 其他作品：https://www.jiaokey.com/tag/王振兴主编；于基文，王洪鹏，王德山，闫金芬，吴金柱，张士福，张健，张广行，肖龙学，黄其光，景绍元编委.html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关键词搜索：https://www.jiaokey.com/tag/建筑工程综合培训教材.html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