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书名：我为什么要歌唱：郁钧剑抒情诗三十八首</w:t>
      </w:r>
    </w:p>
    <w:p>
      <w:r>
        <w:t>作者：郁钧剑著</w:t>
      </w:r>
    </w:p>
    <w:p>
      <w:r>
        <w:t>出版社：成都：四川文艺出版社</w:t>
      </w:r>
    </w:p>
    <w:p>
      <w:r>
        <w:t>出版日期：1987.07</w:t>
      </w:r>
    </w:p>
    <w:p>
      <w:r>
        <w:t>总页数：48</w:t>
      </w:r>
    </w:p>
    <w:p>
      <w:r>
        <w:t>更多请访问教客网: www.jiaokey.com</w:t>
      </w:r>
    </w:p>
    <w:p>
      <w:r>
        <w:t>我为什么要歌唱：郁钧剑抒情诗三十八首 评论地址：https://www.jiaokey.com/book/detail/11504762.html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