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中国科学院大连化学物理研究所研究报告与资料  推广的休克尔分子轨道计算</w:t>
      </w:r>
    </w:p>
    <w:p>
      <w:r>
        <w:rPr>
          <w:rFonts w:ascii="宋体" w:hAnsi="宋体" w:eastAsia="宋体"/>
          <w:sz w:val="24"/>
        </w:rPr>
        <w:t>吴永化，徐荫晟，何安邦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中国科学院大连化学物理研究所研究报告与资料  推广的休克尔分子轨道计算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吴永化，徐荫晟，何安邦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本书出售、求购地址：https://www.jiaokey.com/book/detail/11504312.html</w:t>
      </w:r>
    </w:p>
    <w:p>
      <w:r>
        <w:t>更多相关图书推荐：https://www.jiaokey.com</w:t>
      </w:r>
    </w:p>
    <w:p>
      <w:r>
        <w:t>吴永化，徐荫晟，何安邦 其他作品：https://www.jiaokey.com/tag/吴永化，徐荫晟，何安邦.html</w:t>
      </w:r>
    </w:p>
    <w:p>
      <w:r>
        <w:t>关键词搜索：https://www.jiaokey.com/tag/中国科学院大连化学物理研究所研究报告与资料  推广的休克尔分子轨道计算.html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