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核安全专题报告  杭州湾地区的历史海啸</w:t>
      </w:r>
    </w:p>
    <w:p>
      <w:r>
        <w:rPr>
          <w:rFonts w:ascii="宋体" w:hAnsi="宋体" w:eastAsia="宋体"/>
          <w:sz w:val="24"/>
        </w:rPr>
        <w:t>时振梁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核安全专题报告  杭州湾地区的历史海啸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时振梁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本书出售、求购地址：https://www.jiaokey.com/book/detail/11504107.html</w:t>
      </w:r>
    </w:p>
    <w:p>
      <w:r>
        <w:t>更多相关图书推荐：https://www.jiaokey.com</w:t>
      </w:r>
    </w:p>
    <w:p>
      <w:r>
        <w:t>时振梁 其他作品：https://www.jiaokey.com/tag/时振梁.html</w:t>
      </w:r>
    </w:p>
    <w:p>
      <w:r>
        <w:t>关键词搜索：https://www.jiaokey.com/tag/核安全专题报告  杭州湾地区的历史海啸.html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