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DJS-100-30计算机集成电路说明</w:t>
      </w:r>
    </w:p>
    <w:p>
      <w:r>
        <w:rPr>
          <w:rFonts w:ascii="宋体" w:hAnsi="宋体" w:eastAsia="宋体"/>
          <w:sz w:val="24"/>
        </w:rPr>
        <w:t>DJS-100系列计算机联合设计组 北京无线电三厂印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DJS-100-30计算机集成电路说明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DJS-100系列计算机联合设计组 北京无线电三厂印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本书出售、求购地址：https://www.jiaokey.com/book/detail/11504019.html</w:t>
      </w:r>
    </w:p>
    <w:p>
      <w:r>
        <w:t>更多相关图书推荐：https://www.jiaokey.com</w:t>
      </w:r>
    </w:p>
    <w:p>
      <w:r>
        <w:t>DJS-100系列计算机联合设计组 北京无线电三厂印 其他作品：https://www.jiaokey.com/tag/DJS-100系列计算机联合设计组 北京无线电三厂印.html</w:t>
      </w:r>
    </w:p>
    <w:p>
      <w:r>
        <w:t>关键词搜索：https://www.jiaokey.com/tag/DJS-100-30计算机集成电路说明.html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