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大亚湾核电厂应急计划区内的食品和水样品的γ谱法检测及其评价</w:t>
      </w:r>
    </w:p>
    <w:p>
      <w:r>
        <w:rPr>
          <w:rFonts w:ascii="宋体" w:hAnsi="宋体" w:eastAsia="宋体"/>
          <w:sz w:val="24"/>
        </w:rPr>
        <w:t>苏琼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大亚湾核电厂应急计划区内的食品和水样品的γ谱法检测及其评价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本书出售、求购地址：https://www.jiaokey.com/book/detail/11503944.html</w:t>
      </w:r>
    </w:p>
    <w:p>
      <w:r>
        <w:t>更多相关图书推荐：https://www.jiaokey.com</w:t>
      </w:r>
    </w:p>
    <w:p>
      <w:r>
        <w:t>苏琼 其他作品：https://www.jiaokey.com/tag/苏琼.html</w:t>
      </w:r>
    </w:p>
    <w:p>
      <w:r>
        <w:t>关键词搜索：https://www.jiaokey.com/tag/中国核科技报告  大亚湾核电厂应急计划区内的食品和水样品的γ谱法检测及其评价.html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