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几种制剂清除辐射所致自由基的ESR研究</w:t>
      </w:r>
    </w:p>
    <w:p>
      <w:r>
        <w:rPr>
          <w:rFonts w:ascii="宋体" w:hAnsi="宋体" w:eastAsia="宋体"/>
          <w:sz w:val="24"/>
        </w:rPr>
        <w:t>强亦忠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几种制剂清除辐射所致自由基的ESR研究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强亦忠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本书出售、求购地址：https://www.jiaokey.com/book/detail/11503923.html</w:t>
      </w:r>
    </w:p>
    <w:p>
      <w:r>
        <w:t>更多相关图书推荐：https://www.jiaokey.com</w:t>
      </w:r>
    </w:p>
    <w:p>
      <w:r>
        <w:t>强亦忠 其他作品：https://www.jiaokey.com/tag/强亦忠.html</w:t>
      </w:r>
    </w:p>
    <w:p>
      <w:r>
        <w:t>关键词搜索：https://www.jiaokey.com/tag/中国核科技报告  几种制剂清除辐射所致自由基的ESR研究.html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