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功能高密度材料TA-12W金相和性能的研究</w:t>
      </w:r>
    </w:p>
    <w:p>
      <w:r>
        <w:rPr>
          <w:rFonts w:ascii="宋体" w:hAnsi="宋体" w:eastAsia="宋体"/>
          <w:sz w:val="24"/>
        </w:rPr>
        <w:t>刘太平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功能高密度材料TA-12W金相和性能的研究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本书出售、求购地址：https://www.jiaokey.com/book/detail/11503832.html</w:t>
      </w:r>
    </w:p>
    <w:p>
      <w:r>
        <w:t>更多相关图书推荐：https://www.jiaokey.com</w:t>
      </w:r>
    </w:p>
    <w:p>
      <w:r>
        <w:t>刘太平 其他作品：https://www.jiaokey.com/tag/刘太平.html</w:t>
      </w:r>
    </w:p>
    <w:p>
      <w:r>
        <w:t>关键词搜索：https://www.jiaokey.com/tag/中国核科技报告  功能高密度材料TA-12W金相和性能的研究.html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