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中外人士赞蒙茶</w:t>
      </w:r>
    </w:p>
    <w:p>
      <w:r>
        <w:rPr>
          <w:rFonts w:ascii="宋体" w:hAnsi="宋体" w:eastAsia="宋体"/>
          <w:sz w:val="24"/>
        </w:rPr>
        <w:t>四川省名山县科学技术委员会，人大教科文卫科文化局，农业区划办公室，国营蒙山茶场选编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中外人士赞蒙茶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四川省名山县科学技术委员会，人大教科文卫科文化局，农业区划办公室，国营蒙山茶场选编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本书出售、求购地址：https://www.jiaokey.com/book/detail/11503601.html</w:t>
      </w:r>
    </w:p>
    <w:p>
      <w:r>
        <w:t>更多相关图书推荐：https://www.jiaokey.com</w:t>
      </w:r>
    </w:p>
    <w:p>
      <w:r>
        <w:t>四川省名山县科学技术委员会，人大教科文卫科文化局，农业区划办公室，国营蒙山茶场选编 其他作品：https://www.jiaokey.com/tag/四川省名山县科学技术委员会，人大教科文卫科文化局，农业区划办公室，国营蒙山茶场选编.html</w:t>
      </w:r>
    </w:p>
    <w:p>
      <w:r>
        <w:t>关键词搜索：https://www.jiaokey.com/tag/中外人士赞蒙茶.html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