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中国药膳精选</w:t>
      </w:r>
    </w:p>
    <w:p>
      <w:r>
        <w:rPr>
          <w:rFonts w:ascii="宋体" w:hAnsi="宋体" w:eastAsia="宋体"/>
          <w:sz w:val="24"/>
        </w:rPr>
        <w:t>李秀美，张江灵，洪原城主编；李学喜，郑季南，何文饮，吴琦琦，黄书润，邹佩珍，王瑜，李萍妹副主编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李秀美，张江灵，洪原城主编；李学喜，郑季南，何文饮，吴琦琦，黄书润，邹佩珍，王瑜，李萍妹副主编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本书出售、求购地址：https://www.jiaokey.com/book/detail/11503373.html</w:t>
      </w:r>
    </w:p>
    <w:p>
      <w:r>
        <w:t>更多相关图书推荐：https://www.jiaokey.com</w:t>
      </w:r>
    </w:p>
    <w:p>
      <w:r>
        <w:t>李秀美，张江灵，洪原城主编；李学喜，郑季南，何文饮，吴琦琦，黄书润，邹佩珍，王瑜，李萍妹副主编 其他作品：https://www.jiaokey.com/tag/李秀美，张江灵，洪原城主编；李学喜，郑季南，何文饮，吴琦琦，黄书润，邹佩珍，王瑜，李萍妹副主编.html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关键词搜索：https://www.jiaokey.com/tag/中国药膳精选.html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