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书名：热血春秋</w:t>
      </w:r>
    </w:p>
    <w:p>
      <w:r>
        <w:t>作者：《巴山文艺》编辑部编；苟延一，王明渊著</w:t>
      </w:r>
    </w:p>
    <w:p>
      <w:r>
        <w:t>出版社：《巴山文艺》编辑部</w:t>
      </w:r>
    </w:p>
    <w:p>
      <w:r>
        <w:t>出版日期：1987.06</w:t>
      </w:r>
    </w:p>
    <w:p>
      <w:r>
        <w:t>总页数：124</w:t>
      </w:r>
    </w:p>
    <w:p>
      <w:r>
        <w:t>更多请访问教客网: www.jiaokey.com</w:t>
      </w:r>
    </w:p>
    <w:p>
      <w:r>
        <w:t>热血春秋 评论地址：https://www.jiaokey.com/book/detail/11503350.html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