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深圳文史  第6辑</w:t>
      </w:r>
    </w:p>
    <w:p>
      <w:r>
        <w:rPr>
          <w:rFonts w:ascii="宋体" w:hAnsi="宋体" w:eastAsia="宋体"/>
          <w:sz w:val="24"/>
        </w:rPr>
        <w:t>深圳市政协文史资料委员会编；郭祥焰主编；祁守成，相南翔，冷鸿文；陈林德副主编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深圳市政协文史资料委员会编；郭祥焰主编；祁守成，相南翔，冷鸿文；陈林德副主编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本书出售、求购地址：https://www.jiaokey.com/book/detail/11503322.html</w:t>
      </w:r>
    </w:p>
    <w:p>
      <w:r>
        <w:t>更多相关图书推荐：https://www.jiaokey.com</w:t>
      </w:r>
    </w:p>
    <w:p>
      <w:r>
        <w:t>深圳市政协文史资料委员会编；郭祥焰主编；祁守成，相南翔，冷鸿文；陈林德副主编 其他作品：https://www.jiaokey.com/tag/深圳市政协文史资料委员会编；郭祥焰主编；祁守成，相南翔，冷鸿文；陈林德副主编.html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