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图解便秘疗法  各种症状的经穴疗法</w:t>
      </w:r>
    </w:p>
    <w:p>
      <w:r>
        <w:rPr>
          <w:rFonts w:ascii="宋体" w:hAnsi="宋体" w:eastAsia="宋体"/>
          <w:sz w:val="24"/>
        </w:rPr>
        <w:t>平？秀雄著；李丰园编著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图解便秘疗法  各种症状的经穴疗法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平？秀雄著；李丰园编著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本书出售、求购地址：https://www.jiaokey.com/book/detail/11501662.html</w:t>
      </w:r>
    </w:p>
    <w:p>
      <w:r>
        <w:t>更多相关图书推荐：https://www.jiaokey.com</w:t>
      </w:r>
    </w:p>
    <w:p>
      <w:r>
        <w:t>平？秀雄著；李丰园编著 其他作品：https://www.jiaokey.com/tag/平？秀雄著；李丰园编著.html</w:t>
      </w:r>
    </w:p>
    <w:p>
      <w:r>
        <w:t>益知识出版社 出版图书：https://www.jiaokey.com/tag/益知识出版社.html</w:t>
      </w:r>
    </w:p>
    <w:p>
      <w:r>
        <w:t>关键词搜索：https://www.jiaokey.com/tag/图解便秘疗法  各种症状的经穴疗法.html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