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重固三何医案</w:t>
      </w:r>
    </w:p>
    <w:p>
      <w:r>
        <w:rPr>
          <w:rFonts w:ascii="宋体" w:hAnsi="宋体" w:eastAsia="宋体"/>
          <w:sz w:val="24"/>
        </w:rPr>
        <w:t>（清）何炫等著；何时希编校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重固三何医案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（清）何炫等著；何时希编校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上海:学林出版社,1989.02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本书出售、求购地址：https://www.jiaokey.com/book/detail/11501632.html</w:t>
      </w:r>
    </w:p>
    <w:p>
      <w:r>
        <w:t>更多相关图书推荐：https://www.jiaokey.com</w:t>
      </w:r>
    </w:p>
    <w:p>
      <w:r>
        <w:t>（清）何炫等著；何时希编校 其他作品：https://www.jiaokey.com/tag/（清）何炫等著；何时希编校.html</w:t>
      </w:r>
    </w:p>
    <w:p>
      <w:r>
        <w:t>上海:学林出版社,1989.02 出版图书：https://www.jiaokey.com/tag/上海:学林出版社,1989.02.html</w:t>
      </w:r>
    </w:p>
    <w:p>
      <w:r>
        <w:t>关键词搜索：https://www.jiaokey.com/tag/重固三何医案.html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