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新潮小饰物  图集</w:t>
      </w:r>
    </w:p>
    <w:p>
      <w:r>
        <w:rPr>
          <w:rFonts w:ascii="宋体" w:hAnsi="宋体" w:eastAsia="宋体"/>
          <w:sz w:val="24"/>
        </w:rPr>
        <w:t>（日）内藤朗编集；龙江，邱麟琪译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新潮小饰物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（日）内藤朗编集；龙江，邱麟琪译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本书出售、求购地址：https://www.jiaokey.com/book/detail/11501551.html</w:t>
      </w:r>
    </w:p>
    <w:p>
      <w:r>
        <w:t>更多相关图书推荐：https://www.jiaokey.com</w:t>
      </w:r>
    </w:p>
    <w:p>
      <w:r>
        <w:t>（日）内藤朗编集；龙江，邱麟琪译 其他作品：https://www.jiaokey.com/tag/（日）内藤朗编集；龙江，邱麟琪译.html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关键词搜索：https://www.jiaokey.com/tag/新潮小饰物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