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袖珍临床诊断手册</w:t>
      </w:r>
    </w:p>
    <w:p>
      <w:r>
        <w:rPr>
          <w:rFonts w:ascii="宋体" w:hAnsi="宋体" w:eastAsia="宋体"/>
          <w:sz w:val="24"/>
        </w:rPr>
        <w:t>赵志泉主编；马玉琪，王德杭，王颖，厉申儿，包荫堂，孙南雄，刘晓华，毕志刚，邵志高，狄漪霖，范钦和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袖珍临床诊断手册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赵志泉主编；马玉琪，王德杭，王颖，厉申儿，包荫堂，孙南雄，刘晓华，毕志刚，邵志高，狄漪霖，范钦和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本书出售、求购地址：https://www.jiaokey.com/book/detail/11501081.html</w:t>
      </w:r>
    </w:p>
    <w:p>
      <w:r>
        <w:t>更多相关图书推荐：https://www.jiaokey.com</w:t>
      </w:r>
    </w:p>
    <w:p>
      <w:r>
        <w:t>赵志泉主编；马玉琪，王德杭，王颖，厉申儿，包荫堂，孙南雄，刘晓华，毕志刚，邵志高，狄漪霖，范钦和 其他作品：https://www.jiaokey.com/tag/赵志泉主编；马玉琪，王德杭，王颖，厉申儿，包荫堂，孙南雄，刘晓华，毕志刚，邵志高，狄漪霖，范钦和.html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关键词搜索：https://www.jiaokey.com/tag/袖珍临床诊断手册.html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