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书名：这样工作能脱颖而出  聪明人快意工作的准则</w:t>
      </w:r>
    </w:p>
    <w:p>
      <w:r>
        <w:t>作者：刘进平编著</w:t>
      </w:r>
    </w:p>
    <w:p>
      <w:r>
        <w:t>出版社：西安：陕西旅游出版社</w:t>
      </w:r>
    </w:p>
    <w:p>
      <w:r>
        <w:t>出版日期：2006.01</w:t>
      </w:r>
    </w:p>
    <w:p>
      <w:r>
        <w:t>总页数：334</w:t>
      </w:r>
    </w:p>
    <w:p>
      <w:r>
        <w:t>更多请访问教客网: www.jiaokey.com</w:t>
      </w:r>
    </w:p>
    <w:p>
      <w:r>
        <w:t>这样工作能脱颖而出  聪明人快意工作的准则 评论地址：https://www.jiaokey.com/book/detail/11499723.html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