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书名：东亚大陆裂谷医疗矿水水文地球化学研究  以山西和贝加尔裂谷系为例</w:t>
      </w:r>
    </w:p>
    <w:p>
      <w:r>
        <w:t>作者：王焰新，（俄）葛·马·斯贝泽尔（Г.М.Шпейзер）著</w:t>
      </w:r>
    </w:p>
    <w:p>
      <w:r>
        <w:t>出版社：北京:中国环境科学出版社,2000.04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东亚大陆裂谷医疗矿水水文地球化学研究  以山西和贝加尔裂谷系为例 评论地址：https://www.jiaokey.com/book/detail/11498749.html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