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思科网络技术学院教程CCNP 3 多层交换 第2版</w:t>
      </w:r>
    </w:p>
    <w:p>
      <w:r>
        <w:rPr>
          <w:rFonts w:ascii="宋体" w:hAnsi="宋体" w:eastAsia="宋体"/>
          <w:sz w:val="24"/>
        </w:rPr>
        <w:t>（美）CISCO SYSTEMS公司 CISCO NETWORKING ACADEMY PROGRAM WAYNE LEWIS，PH.D.著；颜凯 杨宁 向渝等译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思科网络技术学院教程CCNP 3 多层交换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 CISCO NETWORKING ACADEMY PROGRAM WAYNE LEWIS，PH.D.著；颜凯 杨宁 向渝等译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本书出售、求购地址：https://www.jiaokey.com/book/detail/11497654.html</w:t>
      </w:r>
    </w:p>
    <w:p>
      <w:r>
        <w:t>更多相关图书推荐：https://www.jiaokey.com</w:t>
      </w:r>
    </w:p>
    <w:p>
      <w:r>
        <w:t>（美）CISCO SYSTEMS公司 CISCO NETWORKING ACADEMY PROGRAM WAYNE LEWIS，PH.D.著；颜凯 杨宁 向渝等译 其他作品：https://www.jiaokey.com/tag/（美）CISCO SYSTEMS公司 CISCO NETWORKING ACADEMY PROGRAM WAYNE LEWIS，PH.D.著；颜凯 杨宁 向渝等译.html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关键词搜索：https://www.jiaokey.com/tag/思科网络技术学院教程CCNP 3 多层交换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