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同等学力人员申请硕士学位英语水平全国统一考试复习应试点津</w:t>
      </w:r>
    </w:p>
    <w:p>
      <w:r>
        <w:rPr>
          <w:rFonts w:ascii="宋体" w:hAnsi="宋体" w:eastAsia="宋体"/>
          <w:sz w:val="24"/>
        </w:rPr>
        <w:t>李宗渭主编；广东省现代教育研究中心组编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同等学力人员申请硕士学位英语水平全国统一考试复习应试点津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李宗渭主编；广东省现代教育研究中心组编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本书出售、求购地址：https://www.jiaokey.com/book/detail/11497137.html</w:t>
      </w:r>
    </w:p>
    <w:p>
      <w:r>
        <w:t>更多相关图书推荐：https://www.jiaokey.com</w:t>
      </w:r>
    </w:p>
    <w:p>
      <w:r>
        <w:t>李宗渭主编；广东省现代教育研究中心组编 其他作品：https://www.jiaokey.com/tag/李宗渭主编；广东省现代教育研究中心组编.html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关键词搜索：https://www.jiaokey.com/tag/同等学力人员申请硕士学位英语水平全国统一考试复习应试点津.html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