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尖子生学案·高一英语  下  配人教大纲版</w:t>
      </w:r>
    </w:p>
    <w:p>
      <w:r>
        <w:rPr>
          <w:rFonts w:ascii="宋体" w:hAnsi="宋体" w:eastAsia="宋体"/>
          <w:sz w:val="24"/>
        </w:rPr>
        <w:t>衣明，马剑波主编；岳国君，范玉亭，单夕，阚丹，王馨禹，张超然编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尖子生学案·高一英语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衣明，马剑波主编；岳国君，范玉亭，单夕，阚丹，王馨禹，张超然编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本书出售、求购地址：https://www.jiaokey.com/book/detail/11497125.html</w:t>
      </w:r>
    </w:p>
    <w:p>
      <w:r>
        <w:t>更多相关图书推荐：https://www.jiaokey.com</w:t>
      </w:r>
    </w:p>
    <w:p>
      <w:r>
        <w:t>衣明，马剑波主编；岳国君，范玉亭，单夕，阚丹，王馨禹，张超然编 其他作品：https://www.jiaokey.com/tag/衣明，马剑波主编；岳国君，范玉亭，单夕，阚丹，王馨禹，张超然编.html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关键词搜索：https://www.jiaokey.com/tag/尖子生学案·高一英语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