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中国软件出口研究报告  2005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中国软件出口研究报告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本书出售、求购地址：https://www.jiaokey.com/book/detail/11496632.html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关键词搜索：https://www.jiaokey.com/tag/中国软件出口研究报告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