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</w:t>
      </w:r>
    </w:p>
    <w:p>
      <w:r>
        <w:rPr>
          <w:rFonts w:ascii="宋体" w:hAnsi="宋体" w:eastAsia="宋体"/>
          <w:sz w:val="24"/>
        </w:rPr>
        <w:t>山东省临沂等五所师专《解析几何》教材编写组编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山东省临沂等五所师专《解析几何》教材编写组编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本书出售、求购地址：https://www.jiaokey.com/book/detail/11496436.html</w:t>
      </w:r>
    </w:p>
    <w:p>
      <w:r>
        <w:t>更多相关图书推荐：https://www.jiaokey.com</w:t>
      </w:r>
    </w:p>
    <w:p>
      <w:r>
        <w:t>山东省临沂等五所师专《解析几何》教材编写组编 其他作品：https://www.jiaokey.com/tag/山东省临沂等五所师专《解析几何》教材编写组编.html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