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高二化学  （上册）  （新教材）</w:t>
      </w:r>
    </w:p>
    <w:p>
      <w:r>
        <w:rPr>
          <w:rFonts w:ascii="宋体" w:hAnsi="宋体" w:eastAsia="宋体"/>
          <w:sz w:val="24"/>
        </w:rPr>
        <w:t>郭正泉主编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高二化学  （上册）  （新教材）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本书出售、求购地址：https://www.jiaokey.com/book/detail/11496114.html</w:t>
      </w:r>
    </w:p>
    <w:p>
      <w:r>
        <w:t>更多相关图书推荐：https://www.jiaokey.com</w:t>
      </w:r>
    </w:p>
    <w:p>
      <w:r>
        <w:t>郭正泉主编 其他作品：https://www.jiaokey.com/tag/郭正泉主编.html</w:t>
      </w:r>
    </w:p>
    <w:p>
      <w:r>
        <w:t>关键词搜索：https://www.jiaokey.com/tag/中学教材全解  高二化学  （上册）  （新教材）.html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