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自然常识问答300题</w:t>
      </w:r>
    </w:p>
    <w:p>
      <w:r>
        <w:rPr>
          <w:rFonts w:ascii="宋体" w:hAnsi="宋体" w:eastAsia="宋体"/>
          <w:sz w:val="24"/>
        </w:rPr>
        <w:t>沈培坤主编；孙学铭，卢振堂，郑建军，王华编写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自然常识问答300题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沈培坤主编；孙学铭，卢振堂，郑建军，王华编写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本书出售、求购地址：https://www.jiaokey.com/book/detail/11495770.html</w:t>
      </w:r>
    </w:p>
    <w:p>
      <w:r>
        <w:t>更多相关图书推荐：https://www.jiaokey.com</w:t>
      </w:r>
    </w:p>
    <w:p>
      <w:r>
        <w:t>沈培坤主编；孙学铭，卢振堂，郑建军，王华编写 其他作品：https://www.jiaokey.com/tag/沈培坤主编；孙学铭，卢振堂，郑建军，王华编写.html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关键词搜索：https://www.jiaokey.com/tag/自然常识问答300题.html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