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泰安历代书目提要</w:t>
      </w:r>
    </w:p>
    <w:p>
      <w:r>
        <w:rPr>
          <w:rFonts w:ascii="宋体" w:hAnsi="宋体" w:eastAsia="宋体"/>
          <w:sz w:val="24"/>
        </w:rPr>
        <w:t>吕芸芳，于庆明主编；泰安市地方史志办公室，泰安第十委中学合编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泰安历代书目提要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吕芸芳，于庆明主编；泰安市地方史志办公室，泰安第十委中学合编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本书出售、求购地址：https://www.jiaokey.com/book/detail/11495715.html</w:t>
      </w:r>
    </w:p>
    <w:p>
      <w:r>
        <w:t>更多相关图书推荐：https://www.jiaokey.com</w:t>
      </w:r>
    </w:p>
    <w:p>
      <w:r>
        <w:t>吕芸芳，于庆明主编；泰安市地方史志办公室，泰安第十委中学合编 其他作品：https://www.jiaokey.com/tag/吕芸芳，于庆明主编；泰安市地方史志办公室，泰安第十委中学合编.html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关键词搜索：https://www.jiaokey.com/tag/泰安历代书目提要.html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