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废水工程  处理及回用  第4版</w:t>
      </w:r>
    </w:p>
    <w:p>
      <w:r>
        <w:rPr>
          <w:rFonts w:ascii="宋体" w:hAnsi="宋体" w:eastAsia="宋体"/>
          <w:sz w:val="24"/>
        </w:rPr>
        <w:t>（美）梅特卡夫和埃迪公司（Metcalf &amp; Eddy，Inc.）编 （美）G.乔巴诺格劳斯（George Tchobanoglous）等修订；史忠义等译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废水工程  处理及回用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（美）梅特卡夫和埃迪公司（Metcalf &amp; Eddy，Inc.）编 （美）G.乔巴诺格劳斯（George Tchobanoglous）等修订；史忠义等译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本书出售、求购地址：https://www.jiaokey.com/book/detail/11494864.html</w:t>
      </w:r>
    </w:p>
    <w:p>
      <w:r>
        <w:t>更多相关图书推荐：https://www.jiaokey.com</w:t>
      </w:r>
    </w:p>
    <w:p>
      <w:r>
        <w:t>（美）梅特卡夫和埃迪公司（Metcalf &amp; Eddy，Inc.）编 （美）G.乔巴诺格劳斯（George Tchobanoglous）等修订；史忠义等译 其他作品：https://www.jiaokey.com/tag/（美）梅特卡夫和埃迪公司（Metcalf &amp; Eddy，Inc.）编 （美）G.乔巴诺格劳斯（George Tchobanoglous）等修订；史忠义等译.html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关键词搜索：https://www.jiaokey.com/tag/废水工程  处理及回用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