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矿山资源枯竭危机等级评估与接替资源开发经营指南  第2卷</w:t>
      </w:r>
    </w:p>
    <w:p>
      <w:r>
        <w:rPr>
          <w:rFonts w:ascii="宋体" w:hAnsi="宋体" w:eastAsia="宋体"/>
          <w:sz w:val="24"/>
        </w:rPr>
        <w:t>伊夫主编；陈有军，翁姜华，文春湘副主编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矿山资源枯竭危机等级评估与接替资源开发经营指南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伊夫主编；陈有军，翁姜华，文春湘副主编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本书出售、求购地址：https://www.jiaokey.com/book/detail/11494785.html</w:t>
      </w:r>
    </w:p>
    <w:p>
      <w:r>
        <w:t>更多相关图书推荐：https://www.jiaokey.com</w:t>
      </w:r>
    </w:p>
    <w:p>
      <w:r>
        <w:t>伊夫主编；陈有军，翁姜华，文春湘副主编 其他作品：https://www.jiaokey.com/tag/伊夫主编；陈有军，翁姜华，文春湘副主编.html</w:t>
      </w:r>
    </w:p>
    <w:p>
      <w:r>
        <w:t>济南：山东文化音像出版社 出版图书：https://www.jiaokey.com/tag/济南：山东文化音像出版社.html</w:t>
      </w:r>
    </w:p>
    <w:p>
      <w:r>
        <w:t>关键词搜索：https://www.jiaokey.com/tag/矿山资源枯竭危机等级评估与接替资源开发经营指南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