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书名：中华人民共和国冶金工业部制订  制氧机等动力机器基础勘察设计暂行条例</w:t>
      </w:r>
    </w:p>
    <w:p>
      <w:r>
        <w:t>作者：</w:t>
      </w:r>
    </w:p>
    <w:p>
      <w:r>
        <w:t>出版社：北京：冶金工业出版社</w:t>
      </w:r>
    </w:p>
    <w:p>
      <w:r>
        <w:t>出版日期：1977.07</w:t>
      </w:r>
    </w:p>
    <w:p>
      <w:r>
        <w:t>总页数：60</w:t>
      </w:r>
    </w:p>
    <w:p>
      <w:r>
        <w:t>更多请访问教客网: www.jiaokey.com</w:t>
      </w:r>
    </w:p>
    <w:p>
      <w:r>
        <w:t>中华人民共和国冶金工业部制订  制氧机等动力机器基础勘察设计暂行条例 评论地址：https://www.jiaokey.com/book/detail/11493362.html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