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书名：华夏魂  民族精神、气节与道德</w:t>
      </w:r>
    </w:p>
    <w:p>
      <w:r>
        <w:t>作者：田笑英编</w:t>
      </w:r>
    </w:p>
    <w:p>
      <w:r>
        <w:t>出版社：长春：吉林教育出版社</w:t>
      </w:r>
    </w:p>
    <w:p>
      <w:r>
        <w:t>出版日期：1995.10</w:t>
      </w:r>
    </w:p>
    <w:p>
      <w:r>
        <w:t>总页数：180</w:t>
      </w:r>
    </w:p>
    <w:p>
      <w:r>
        <w:t>更多请访问教客网: www.jiaokey.com</w:t>
      </w:r>
    </w:p>
    <w:p>
      <w:r>
        <w:t>华夏魂  民族精神、气节与道德 评论地址：https://www.jiaokey.com/book/detail/11492658.html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