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书名：法定刑研究  罪刑均衡的建构与实现</w:t>
      </w:r>
    </w:p>
    <w:p>
      <w:r>
        <w:t>作者：周光权著</w:t>
      </w:r>
    </w:p>
    <w:p>
      <w:r>
        <w:t>出版社：北京：中国方正出版社</w:t>
      </w:r>
    </w:p>
    <w:p>
      <w:r>
        <w:t>出版日期：2000.11</w:t>
      </w:r>
    </w:p>
    <w:p>
      <w:r>
        <w:t>总页数：349</w:t>
      </w:r>
    </w:p>
    <w:p>
      <w:r>
        <w:t>更多请访问教客网: www.jiaokey.com</w:t>
      </w:r>
    </w:p>
    <w:p>
      <w:r>
        <w:t>法定刑研究  罪刑均衡的建构与实现 评论地址：https://www.jiaokey.com/book/detail/11492286.html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