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金牌医院商务策划</w:t>
      </w:r>
    </w:p>
    <w:p>
      <w:r>
        <w:rPr>
          <w:rFonts w:ascii="宋体" w:hAnsi="宋体" w:eastAsia="宋体"/>
          <w:sz w:val="24"/>
        </w:rPr>
        <w:t>贾守营主编；叶煜荣，常振华，刘云莉，刘成义，王贵菊，刘成华编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金牌医院商务策划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贾守营主编；叶煜荣，常振华，刘云莉，刘成义，王贵菊，刘成华编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本书出售、求购地址：https://www.jiaokey.com/book/detail/11492140.html</w:t>
      </w:r>
    </w:p>
    <w:p>
      <w:r>
        <w:t>更多相关图书推荐：https://www.jiaokey.com</w:t>
      </w:r>
    </w:p>
    <w:p>
      <w:r>
        <w:t>贾守营主编；叶煜荣，常振华，刘云莉，刘成义，王贵菊，刘成华编 其他作品：https://www.jiaokey.com/tag/贾守营主编；叶煜荣，常振华，刘云莉，刘成义，王贵菊，刘成华编.html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关键词搜索：https://www.jiaokey.com/tag/金牌医院商务策划.html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