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书名：太平天国史事拾零</w:t>
      </w:r>
    </w:p>
    <w:p>
      <w:r>
        <w:t>作者：邹身城编著</w:t>
      </w:r>
    </w:p>
    <w:p>
      <w:r>
        <w:t>出版社：杭州师范学院学报编辑室</w:t>
      </w:r>
    </w:p>
    <w:p>
      <w:r>
        <w:t>出版日期：1981.08</w:t>
      </w:r>
    </w:p>
    <w:p>
      <w:r>
        <w:t>总页数：183</w:t>
      </w:r>
    </w:p>
    <w:p>
      <w:r>
        <w:t>更多请访问教客网: www.jiaokey.com</w:t>
      </w:r>
    </w:p>
    <w:p>
      <w:r>
        <w:t>太平天国史事拾零 评论地址：https://www.jiaokey.com/book/detail/11491342.html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