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电视纪录片创作教程</w:t>
      </w:r>
    </w:p>
    <w:p>
      <w:r>
        <w:rPr>
          <w:rFonts w:ascii="宋体" w:hAnsi="宋体" w:eastAsia="宋体"/>
          <w:sz w:val="24"/>
        </w:rPr>
        <w:t>白贵，王俊杰，王列主编；孙凤毅，夏光富，宿丰副主编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电视纪录片创作教程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白贵，王俊杰，王列主编；孙凤毅，夏光富，宿丰副主编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本书出售、求购地址：https://www.jiaokey.com/book/detail/11490739.html</w:t>
      </w:r>
    </w:p>
    <w:p>
      <w:r>
        <w:t>更多相关图书推荐：https://www.jiaokey.com</w:t>
      </w:r>
    </w:p>
    <w:p>
      <w:r>
        <w:t>白贵，王俊杰，王列主编；孙凤毅，夏光富，宿丰副主编 其他作品：https://www.jiaokey.com/tag/白贵，王俊杰，王列主编；孙凤毅，夏光富，宿丰副主编.html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关键词搜索：https://www.jiaokey.com/tag/电视纪录片创作教程.html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