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书名：哈尔滨市老文艺家肖像油画写生集  寒松纵老风标在</w:t>
      </w:r>
    </w:p>
    <w:p>
      <w:r>
        <w:t>作者：赵廷椿编</w:t>
      </w:r>
    </w:p>
    <w:p>
      <w:r>
        <w:t>出版社：哈尔滨：黑龙江美术出版社</w:t>
      </w:r>
    </w:p>
    <w:p>
      <w:r>
        <w:t>出版日期：2005.09</w:t>
      </w:r>
    </w:p>
    <w:p>
      <w:r>
        <w:t>总页数：89</w:t>
      </w:r>
    </w:p>
    <w:p>
      <w:r>
        <w:t>更多请访问教客网: www.jiaokey.com</w:t>
      </w:r>
    </w:p>
    <w:p>
      <w:r>
        <w:t>哈尔滨市老文艺家肖像油画写生集  寒松纵老风标在 评论地址：https://www.jiaokey.com/book/detail/11490708.html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