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病理学实战考试题解</w:t>
      </w:r>
    </w:p>
    <w:p>
      <w:r>
        <w:rPr>
          <w:rFonts w:ascii="宋体" w:hAnsi="宋体" w:eastAsia="宋体"/>
          <w:sz w:val="24"/>
        </w:rPr>
        <w:t>刘德纯，吴礼高主编；葛霞，黎音副主编；王翠莲，刘振虹，齐洁敏，张庆云，胡尚平编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病理学实战考试题解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刘德纯，吴礼高主编；葛霞，黎音副主编；王翠莲，刘振虹，齐洁敏，张庆云，胡尚平编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本书出售、求购地址：https://www.jiaokey.com/book/detail/11490697.html</w:t>
      </w:r>
    </w:p>
    <w:p>
      <w:r>
        <w:t>更多相关图书推荐：https://www.jiaokey.com</w:t>
      </w:r>
    </w:p>
    <w:p>
      <w:r>
        <w:t>刘德纯，吴礼高主编；葛霞，黎音副主编；王翠莲，刘振虹，齐洁敏，张庆云，胡尚平编 其他作品：https://www.jiaokey.com/tag/刘德纯，吴礼高主编；葛霞，黎音副主编；王翠莲，刘振虹，齐洁敏，张庆云，胡尚平编.html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关键词搜索：https://www.jiaokey.com/tag/病理学实战考试题解.html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