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钱建军主编；戴华，高战胜，张海冬，钱建军，方蕴苹，方蕴霞，谢永江，孟利民，席志国，亓述伟，刘锐等撰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钱建军主编；戴华，高战胜，张海冬，钱建军，方蕴苹，方蕴霞，谢永江，孟利民，席志国，亓述伟，刘锐等撰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本书出售、求购地址：https://www.jiaokey.com/book/detail/11489539.html</w:t>
      </w:r>
    </w:p>
    <w:p>
      <w:r>
        <w:t>更多相关图书推荐：https://www.jiaokey.com</w:t>
      </w:r>
    </w:p>
    <w:p>
      <w:r>
        <w:t>钱建军主编；戴华，高战胜，张海冬，钱建军，方蕴苹，方蕴霞，谢永江，孟利民，席志国，亓述伟，刘锐等撰 其他作品：https://www.jiaokey.com/tag/钱建军主编；戴华，高战胜，张海冬，钱建军，方蕴苹，方蕴霞，谢永江，孟利民，席志国，亓述伟，刘锐等撰.html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