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刑事诉讼、行政诉讼附带民事诉讼制度研究</w:t>
      </w:r>
    </w:p>
    <w:p>
      <w:r>
        <w:rPr>
          <w:rFonts w:ascii="宋体" w:hAnsi="宋体" w:eastAsia="宋体"/>
          <w:sz w:val="24"/>
        </w:rPr>
        <w:t>孙洁冰主编  孙洁冰  李少平  孙长永撰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刑事诉讼、行政诉讼附带民事诉讼制度研究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孙洁冰主编  孙洁冰  李少平  孙长永撰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本书出售、求购地址：https://www.jiaokey.com/book/detail/11489369.html</w:t>
      </w:r>
    </w:p>
    <w:p>
      <w:r>
        <w:t>更多相关图书推荐：https://www.jiaokey.com</w:t>
      </w:r>
    </w:p>
    <w:p>
      <w:r>
        <w:t>孙洁冰主编  孙洁冰  李少平  孙长永撰 其他作品：https://www.jiaokey.com/tag/孙洁冰主编  孙洁冰  李少平  孙长永撰.html</w:t>
      </w:r>
    </w:p>
    <w:p>
      <w:r>
        <w:t>重庆大学出版社 出版图书：https://www.jiaokey.com/tag/重庆大学出版社.html</w:t>
      </w:r>
    </w:p>
    <w:p>
      <w:r>
        <w:t>关键词搜索：https://www.jiaokey.com/tag/刑事诉讼、行政诉讼附带民事诉讼制度研究.html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