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变分法</w:t>
      </w:r>
    </w:p>
    <w:p>
      <w:r>
        <w:rPr>
          <w:rFonts w:ascii="宋体" w:hAnsi="宋体" w:eastAsia="宋体"/>
          <w:sz w:val="24"/>
        </w:rPr>
        <w:t>Л.Э.艾利斯哥尔兹著；李世晋译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变分法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Л.Э.艾利斯哥尔兹著；李世晋译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本书出售、求购地址：https://www.jiaokey.com/book/detail/11486761.html</w:t>
      </w:r>
    </w:p>
    <w:p>
      <w:r>
        <w:t>更多相关图书推荐：https://www.jiaokey.com</w:t>
      </w:r>
    </w:p>
    <w:p>
      <w:r>
        <w:t>Л.Э.艾利斯哥尔兹著；李世晋译 其他作品：https://www.jiaokey.com/tag/Л.Э.艾利斯哥尔兹著；李世晋译.html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关键词搜索：https://www.jiaokey.com/tag/高等学校教学用书  变分法.html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