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痛稿2004  为韩寒祛昧  为中国教育进言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痛稿2004  为韩寒祛昧  为中国教育进言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本书出售、求购地址：https://www.jiaokey.com/book/detail/11486258.html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关键词搜索：https://www.jiaokey.com/tag/痛稿2004  为韩寒祛昧  为中国教育进言.html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