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书名：普通中等教育内容的理论基础</w:t>
      </w:r>
    </w:p>
    <w:p>
      <w:r>
        <w:t>作者：（苏）克拉耶夫斯基（Кразвский，В.В.）等编著；金世柏等译</w:t>
      </w:r>
    </w:p>
    <w:p>
      <w:r>
        <w:t>出版社：北京：人民教育出版社</w:t>
      </w:r>
    </w:p>
    <w:p>
      <w:r>
        <w:t>出版日期：1989.09</w:t>
      </w:r>
    </w:p>
    <w:p>
      <w:r>
        <w:t>总页数：326</w:t>
      </w:r>
    </w:p>
    <w:p>
      <w:r>
        <w:t>更多请访问教客网: www.jiaokey.com</w:t>
      </w:r>
    </w:p>
    <w:p>
      <w:r>
        <w:t>普通中等教育内容的理论基础 评论地址：https://www.jiaokey.com/book/detail/11486219.html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