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河流动力地貌学  1</w:t>
      </w:r>
    </w:p>
    <w:p>
      <w:r>
        <w:rPr>
          <w:rFonts w:ascii="宋体" w:hAnsi="宋体" w:eastAsia="宋体"/>
          <w:sz w:val="24"/>
        </w:rPr>
        <w:t>华东师范大学地理系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河流动力地貌学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本书出售、求购地址：https://www.jiaokey.com/book/detail/11485594.html</w:t>
      </w:r>
    </w:p>
    <w:p>
      <w:r>
        <w:t>更多相关图书推荐：https://www.jiaokey.com</w:t>
      </w:r>
    </w:p>
    <w:p>
      <w:r>
        <w:t>华东师范大学地理系 其他作品：https://www.jiaokey.com/tag/华东师范大学地理系.html</w:t>
      </w:r>
    </w:p>
    <w:p>
      <w:r>
        <w:t>关键词搜索：https://www.jiaokey.com/tag/教学参考资料  河流动力地貌学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