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蒙古兵学研究：兼论成吉思汗用兵之谜</w:t>
      </w:r>
    </w:p>
    <w:p>
      <w:r>
        <w:rPr>
          <w:rFonts w:ascii="宋体" w:hAnsi="宋体" w:eastAsia="宋体"/>
          <w:sz w:val="24"/>
        </w:rPr>
        <w:t>达林太著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蒙古兵学研究：兼论成吉思汗用兵之谜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达林太著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本书出售、求购地址：https://www.jiaokey.com/book/detail/11484349.html</w:t>
      </w:r>
    </w:p>
    <w:p>
      <w:r>
        <w:t>更多相关图书推荐：https://www.jiaokey.com</w:t>
      </w:r>
    </w:p>
    <w:p>
      <w:r>
        <w:t>达林太著 其他作品：https://www.jiaokey.com/tag/达林太著.html</w:t>
      </w:r>
    </w:p>
    <w:p>
      <w:r>
        <w:t>军事科学出版社 出版图书：https://www.jiaokey.com/tag/军事科学出版社.html</w:t>
      </w:r>
    </w:p>
    <w:p>
      <w:r>
        <w:t>关键词搜索：https://www.jiaokey.com/tag/蒙古兵学研究：兼论成吉思汗用兵之谜.html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