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ASTD培训师资源手册  创造力</w:t>
      </w:r>
    </w:p>
    <w:p>
      <w:r>
        <w:rPr>
          <w:rFonts w:ascii="宋体" w:hAnsi="宋体" w:eastAsia="宋体"/>
          <w:sz w:val="24"/>
        </w:rPr>
        <w:t>（美）伊莱恩·比斯（Elaine Biech）著；刘子熙，刘涓译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ASTD培训师资源手册  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（美）伊莱恩·比斯（Elaine Biech）著；刘子熙，刘涓译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本书出售、求购地址：https://www.jiaokey.com/book/detail/11483534.html</w:t>
      </w:r>
    </w:p>
    <w:p>
      <w:r>
        <w:t>更多相关图书推荐：https://www.jiaokey.com</w:t>
      </w:r>
    </w:p>
    <w:p>
      <w:r>
        <w:t>（美）伊莱恩·比斯（Elaine Biech）著；刘子熙，刘涓译 其他作品：https://www.jiaokey.com/tag/（美）伊莱恩·比斯（Elaine Biech）著；刘子熙，刘涓译.html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关键词搜索：https://www.jiaokey.com/tag/ASTD培训师资源手册  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