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精评白话通鉴纪事本末  3</w:t>
      </w:r>
    </w:p>
    <w:p>
      <w:r>
        <w:rPr>
          <w:rFonts w:ascii="宋体" w:hAnsi="宋体" w:eastAsia="宋体"/>
          <w:sz w:val="24"/>
        </w:rPr>
        <w:t>袁闾琨主编；（宋）袁枢原著；廖德清，廖晓晴译评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精评白话通鉴纪事本末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袁闾琨主编；（宋）袁枢原著；廖德清，廖晓晴译评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本书出售、求购地址：https://www.jiaokey.com/book/detail/11482402.html</w:t>
      </w:r>
    </w:p>
    <w:p>
      <w:r>
        <w:t>更多相关图书推荐：https://www.jiaokey.com</w:t>
      </w:r>
    </w:p>
    <w:p>
      <w:r>
        <w:t>袁闾琨主编；（宋）袁枢原著；廖德清，廖晓晴译评 其他作品：https://www.jiaokey.com/tag/袁闾琨主编；（宋）袁枢原著；廖德清，廖晓晴译评.html</w:t>
      </w:r>
    </w:p>
    <w:p>
      <w:r>
        <w:t>辽沈书社 出版图书：https://www.jiaokey.com/tag/辽沈书社.html</w:t>
      </w:r>
    </w:p>
    <w:p>
      <w:r>
        <w:t>关键词搜索：https://www.jiaokey.com/tag/精评白话通鉴纪事本末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