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主体思想的世界历史意义  论文集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主体思想的世界历史意义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本书出售、求购地址：https://www.jiaokey.com/book/detail/11481668.html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关键词搜索：https://www.jiaokey.com/tag/主体思想的世界历史意义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