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仪器与农业</w:t>
      </w:r>
    </w:p>
    <w:p>
      <w:r>
        <w:rPr>
          <w:rFonts w:ascii="宋体" w:hAnsi="宋体" w:eastAsia="宋体"/>
          <w:sz w:val="24"/>
        </w:rPr>
        <w:t>中国仪器仪表学会农业仪器应用技术分会编；杨颐，尤崇杓主编；蒋士强，阎素贞，白广存副主编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仪器与农业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中国仪器仪表学会农业仪器应用技术分会编；杨颐，尤崇杓主编；蒋士强，阎素贞，白广存副主编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本书出售、求购地址：https://www.jiaokey.com/book/detail/11480940.html</w:t>
      </w:r>
    </w:p>
    <w:p>
      <w:r>
        <w:t>更多相关图书推荐：https://www.jiaokey.com</w:t>
      </w:r>
    </w:p>
    <w:p>
      <w:r>
        <w:t>中国仪器仪表学会农业仪器应用技术分会编；杨颐，尤崇杓主编；蒋士强，阎素贞，白广存副主编 其他作品：https://www.jiaokey.com/tag/中国仪器仪表学会农业仪器应用技术分会编；杨颐，尤崇杓主编；蒋士强，阎素贞，白广存副主编.html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关键词搜索：https://www.jiaokey.com/tag/仪器与农业.html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