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图书馆业务教材之十五  科技文献服务工作</w:t>
      </w:r>
    </w:p>
    <w:p>
      <w:r>
        <w:rPr>
          <w:rFonts w:ascii="宋体" w:hAnsi="宋体" w:eastAsia="宋体"/>
          <w:sz w:val="24"/>
        </w:rPr>
        <w:t>刘启柏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图书馆业务教材之十五  科技文献服务工作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本书出售、求购地址：https://www.jiaokey.com/book/detail/11480327.html</w:t>
      </w:r>
    </w:p>
    <w:p>
      <w:r>
        <w:t>更多相关图书推荐：https://www.jiaokey.com</w:t>
      </w:r>
    </w:p>
    <w:p>
      <w:r>
        <w:t>刘启柏 其他作品：https://www.jiaokey.com/tag/刘启柏.html</w:t>
      </w:r>
    </w:p>
    <w:p>
      <w:r>
        <w:t>关键词搜索：https://www.jiaokey.com/tag/图书馆业务教材之十五  科技文献服务工作.html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